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9DBC5" w14:textId="77777777" w:rsidR="00F75151" w:rsidRDefault="00F75151">
      <w:pPr>
        <w:pStyle w:val="Corpotesto"/>
        <w:spacing w:before="3" w:after="1"/>
        <w:rPr>
          <w:rFonts w:ascii="Times New Roman"/>
        </w:rPr>
      </w:pPr>
    </w:p>
    <w:p w14:paraId="7CEC1522" w14:textId="77777777" w:rsidR="00362024" w:rsidRPr="00F063B5" w:rsidRDefault="00362024" w:rsidP="00F063B5">
      <w:pPr>
        <w:spacing w:before="56"/>
        <w:ind w:left="232"/>
        <w:jc w:val="center"/>
        <w:rPr>
          <w:rFonts w:ascii="Book Antiqua" w:hAnsi="Book Antiqua"/>
          <w:b/>
        </w:rPr>
      </w:pPr>
      <w:r w:rsidRPr="00F063B5">
        <w:rPr>
          <w:rFonts w:ascii="Book Antiqua" w:hAnsi="Book Antiqua"/>
          <w:b/>
        </w:rPr>
        <w:t>QUESTIONARIO (DA COMPILARE A CURA DELLE DITTE)</w:t>
      </w:r>
    </w:p>
    <w:p w14:paraId="07F3B3F0" w14:textId="77777777" w:rsidR="00362024" w:rsidRPr="00F063B5" w:rsidRDefault="00362024" w:rsidP="00362024">
      <w:pPr>
        <w:pStyle w:val="Corpotesto"/>
        <w:spacing w:before="9"/>
        <w:rPr>
          <w:rFonts w:ascii="Book Antiqua" w:hAnsi="Book Antiqua"/>
          <w:b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3"/>
        <w:gridCol w:w="2979"/>
        <w:gridCol w:w="1558"/>
        <w:gridCol w:w="3149"/>
      </w:tblGrid>
      <w:tr w:rsidR="00362024" w:rsidRPr="00F063B5" w14:paraId="07954C2B" w14:textId="77777777" w:rsidTr="00A529E3">
        <w:trPr>
          <w:trHeight w:val="268"/>
        </w:trPr>
        <w:tc>
          <w:tcPr>
            <w:tcW w:w="2093" w:type="dxa"/>
          </w:tcPr>
          <w:p w14:paraId="2B4AB7F5" w14:textId="77777777" w:rsidR="00362024" w:rsidRPr="00F063B5" w:rsidRDefault="00362024" w:rsidP="00A529E3">
            <w:pPr>
              <w:pStyle w:val="TableParagraph"/>
              <w:spacing w:line="248" w:lineRule="exact"/>
              <w:rPr>
                <w:rFonts w:ascii="Book Antiqua" w:hAnsi="Book Antiqua"/>
              </w:rPr>
            </w:pPr>
            <w:r w:rsidRPr="00F063B5">
              <w:rPr>
                <w:rFonts w:ascii="Book Antiqua" w:hAnsi="Book Antiqua"/>
              </w:rPr>
              <w:t>Nome ditta:</w:t>
            </w:r>
          </w:p>
        </w:tc>
        <w:tc>
          <w:tcPr>
            <w:tcW w:w="7686" w:type="dxa"/>
            <w:gridSpan w:val="3"/>
          </w:tcPr>
          <w:p w14:paraId="6C800D90" w14:textId="77777777" w:rsidR="00362024" w:rsidRPr="00F063B5" w:rsidRDefault="00362024" w:rsidP="00A529E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362024" w:rsidRPr="00F063B5" w14:paraId="675BA56B" w14:textId="77777777" w:rsidTr="00A529E3">
        <w:trPr>
          <w:trHeight w:val="268"/>
        </w:trPr>
        <w:tc>
          <w:tcPr>
            <w:tcW w:w="2093" w:type="dxa"/>
          </w:tcPr>
          <w:p w14:paraId="0597D508" w14:textId="77777777" w:rsidR="00362024" w:rsidRPr="00F063B5" w:rsidRDefault="00362024" w:rsidP="00A529E3">
            <w:pPr>
              <w:pStyle w:val="TableParagraph"/>
              <w:spacing w:line="248" w:lineRule="exact"/>
              <w:rPr>
                <w:rFonts w:ascii="Book Antiqua" w:hAnsi="Book Antiqua"/>
              </w:rPr>
            </w:pPr>
            <w:r w:rsidRPr="00F063B5">
              <w:rPr>
                <w:rFonts w:ascii="Book Antiqua" w:hAnsi="Book Antiqua"/>
              </w:rPr>
              <w:t>Sede legale:</w:t>
            </w:r>
          </w:p>
        </w:tc>
        <w:tc>
          <w:tcPr>
            <w:tcW w:w="7686" w:type="dxa"/>
            <w:gridSpan w:val="3"/>
          </w:tcPr>
          <w:p w14:paraId="2CD44B5B" w14:textId="77777777" w:rsidR="00362024" w:rsidRPr="00F063B5" w:rsidRDefault="00362024" w:rsidP="00A529E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362024" w:rsidRPr="00F063B5" w14:paraId="2FC36901" w14:textId="77777777" w:rsidTr="00A529E3">
        <w:trPr>
          <w:trHeight w:val="268"/>
        </w:trPr>
        <w:tc>
          <w:tcPr>
            <w:tcW w:w="2093" w:type="dxa"/>
          </w:tcPr>
          <w:p w14:paraId="41E5DF06" w14:textId="77777777" w:rsidR="00362024" w:rsidRPr="00F063B5" w:rsidRDefault="00362024" w:rsidP="00A529E3">
            <w:pPr>
              <w:pStyle w:val="TableParagraph"/>
              <w:spacing w:line="248" w:lineRule="exact"/>
              <w:rPr>
                <w:rFonts w:ascii="Book Antiqua" w:hAnsi="Book Antiqua"/>
              </w:rPr>
            </w:pPr>
            <w:r w:rsidRPr="00F063B5">
              <w:rPr>
                <w:rFonts w:ascii="Book Antiqua" w:hAnsi="Book Antiqua"/>
              </w:rPr>
              <w:t>Indirizzo e-mail:</w:t>
            </w:r>
          </w:p>
        </w:tc>
        <w:tc>
          <w:tcPr>
            <w:tcW w:w="2979" w:type="dxa"/>
          </w:tcPr>
          <w:p w14:paraId="2AA9CB43" w14:textId="77777777" w:rsidR="00362024" w:rsidRPr="00F063B5" w:rsidRDefault="00362024" w:rsidP="00A529E3">
            <w:pPr>
              <w:pStyle w:val="TableParagraph"/>
              <w:rPr>
                <w:rFonts w:ascii="Book Antiqua" w:hAnsi="Book Antiqua"/>
              </w:rPr>
            </w:pPr>
          </w:p>
        </w:tc>
        <w:tc>
          <w:tcPr>
            <w:tcW w:w="1558" w:type="dxa"/>
          </w:tcPr>
          <w:p w14:paraId="4EE79A43" w14:textId="77777777" w:rsidR="00362024" w:rsidRPr="00F063B5" w:rsidRDefault="00362024" w:rsidP="00A529E3">
            <w:pPr>
              <w:pStyle w:val="TableParagraph"/>
              <w:spacing w:line="248" w:lineRule="exact"/>
              <w:ind w:left="106"/>
              <w:rPr>
                <w:rFonts w:ascii="Book Antiqua" w:hAnsi="Book Antiqua"/>
              </w:rPr>
            </w:pPr>
            <w:r w:rsidRPr="00F063B5">
              <w:rPr>
                <w:rFonts w:ascii="Book Antiqua" w:hAnsi="Book Antiqua"/>
              </w:rPr>
              <w:t>Indirizzo PEC:</w:t>
            </w:r>
          </w:p>
        </w:tc>
        <w:tc>
          <w:tcPr>
            <w:tcW w:w="3149" w:type="dxa"/>
          </w:tcPr>
          <w:p w14:paraId="2615DCC6" w14:textId="77777777" w:rsidR="00362024" w:rsidRPr="00F063B5" w:rsidRDefault="00362024" w:rsidP="00A529E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362024" w:rsidRPr="00F063B5" w14:paraId="755EB4B9" w14:textId="77777777" w:rsidTr="00A529E3">
        <w:trPr>
          <w:trHeight w:val="268"/>
        </w:trPr>
        <w:tc>
          <w:tcPr>
            <w:tcW w:w="2093" w:type="dxa"/>
          </w:tcPr>
          <w:p w14:paraId="76A0135E" w14:textId="77777777" w:rsidR="00362024" w:rsidRPr="00F063B5" w:rsidRDefault="00362024" w:rsidP="00A529E3">
            <w:pPr>
              <w:pStyle w:val="TableParagraph"/>
              <w:spacing w:line="248" w:lineRule="exact"/>
              <w:rPr>
                <w:rFonts w:ascii="Book Antiqua" w:hAnsi="Book Antiqua"/>
              </w:rPr>
            </w:pPr>
            <w:r w:rsidRPr="00F063B5">
              <w:rPr>
                <w:rFonts w:ascii="Book Antiqua" w:hAnsi="Book Antiqua"/>
              </w:rPr>
              <w:t>Codice ATECO:</w:t>
            </w:r>
          </w:p>
        </w:tc>
        <w:tc>
          <w:tcPr>
            <w:tcW w:w="7686" w:type="dxa"/>
            <w:gridSpan w:val="3"/>
          </w:tcPr>
          <w:p w14:paraId="7613EC57" w14:textId="77777777" w:rsidR="00362024" w:rsidRPr="00F063B5" w:rsidRDefault="00362024" w:rsidP="00A529E3">
            <w:pPr>
              <w:pStyle w:val="TableParagraph"/>
              <w:rPr>
                <w:rFonts w:ascii="Book Antiqua" w:hAnsi="Book Antiqua"/>
              </w:rPr>
            </w:pPr>
          </w:p>
        </w:tc>
      </w:tr>
      <w:tr w:rsidR="00362024" w:rsidRPr="00F063B5" w14:paraId="677FAC2C" w14:textId="77777777" w:rsidTr="00F767F6">
        <w:trPr>
          <w:trHeight w:val="270"/>
        </w:trPr>
        <w:tc>
          <w:tcPr>
            <w:tcW w:w="2093" w:type="dxa"/>
            <w:vAlign w:val="center"/>
          </w:tcPr>
          <w:p w14:paraId="4D48056F" w14:textId="726DD00C" w:rsidR="00362024" w:rsidRPr="00F063B5" w:rsidRDefault="00F767F6" w:rsidP="00F767F6">
            <w:pPr>
              <w:pStyle w:val="TableParagraph"/>
              <w:spacing w:line="251" w:lineRule="exac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Referente della presente consultazione</w:t>
            </w:r>
            <w:r w:rsidR="00362024" w:rsidRPr="00F063B5">
              <w:rPr>
                <w:rFonts w:ascii="Book Antiqua" w:hAnsi="Book Antiqua"/>
              </w:rPr>
              <w:t>:</w:t>
            </w:r>
          </w:p>
        </w:tc>
        <w:tc>
          <w:tcPr>
            <w:tcW w:w="7686" w:type="dxa"/>
            <w:gridSpan w:val="3"/>
            <w:vAlign w:val="center"/>
          </w:tcPr>
          <w:p w14:paraId="5F054046" w14:textId="77777777" w:rsidR="00362024" w:rsidRPr="00F063B5" w:rsidRDefault="00362024" w:rsidP="00F767F6">
            <w:pPr>
              <w:pStyle w:val="TableParagraph"/>
              <w:rPr>
                <w:rFonts w:ascii="Book Antiqua" w:hAnsi="Book Antiqua"/>
              </w:rPr>
            </w:pPr>
          </w:p>
        </w:tc>
      </w:tr>
    </w:tbl>
    <w:p w14:paraId="31D909EE" w14:textId="77777777" w:rsidR="00B83500" w:rsidRDefault="00B83500" w:rsidP="00B83500">
      <w:pPr>
        <w:pStyle w:val="Corpotesto"/>
        <w:jc w:val="both"/>
        <w:rPr>
          <w:rFonts w:ascii="Book Antiqua" w:hAnsi="Book Antiqua"/>
          <w:i/>
        </w:rPr>
      </w:pPr>
    </w:p>
    <w:p w14:paraId="449DEE30" w14:textId="32593C60" w:rsidR="00B83500" w:rsidRPr="00324768" w:rsidRDefault="00362024" w:rsidP="00B83500">
      <w:pPr>
        <w:pStyle w:val="Corpotesto"/>
        <w:jc w:val="both"/>
        <w:rPr>
          <w:rFonts w:ascii="Book Antiqua" w:hAnsi="Book Antiqua"/>
        </w:rPr>
      </w:pPr>
      <w:r w:rsidRPr="00F063B5">
        <w:rPr>
          <w:rFonts w:ascii="Book Antiqua" w:hAnsi="Book Antiqua"/>
          <w:b/>
        </w:rPr>
        <w:t>OSSERVAZIONI</w:t>
      </w:r>
      <w:r w:rsidR="00F767F6">
        <w:rPr>
          <w:rFonts w:ascii="Book Antiqua" w:hAnsi="Book Antiqua"/>
          <w:b/>
        </w:rPr>
        <w:t>:</w:t>
      </w:r>
      <w:r w:rsidR="00B83500">
        <w:rPr>
          <w:rFonts w:ascii="Book Antiqua" w:hAnsi="Book Antiqua"/>
          <w:b/>
        </w:rPr>
        <w:t xml:space="preserve"> </w:t>
      </w:r>
      <w:r w:rsidR="00B83500">
        <w:rPr>
          <w:rFonts w:ascii="Book Antiqua" w:hAnsi="Book Antiqua"/>
        </w:rPr>
        <w:t xml:space="preserve">si precisa che gli apporti informativi forniti non possono costituire offerte economiche, né possono anticipare specifiche quotazioni afferenti al prodotto. Pertanto, </w:t>
      </w:r>
      <w:r w:rsidR="00B83500" w:rsidRPr="00B83500">
        <w:rPr>
          <w:rFonts w:ascii="Book Antiqua" w:hAnsi="Book Antiqua"/>
        </w:rPr>
        <w:t xml:space="preserve">risulta necessario fornire </w:t>
      </w:r>
      <w:r w:rsidR="00B83500">
        <w:rPr>
          <w:rFonts w:ascii="Book Antiqua" w:hAnsi="Book Antiqua"/>
        </w:rPr>
        <w:t xml:space="preserve">esclusivamente </w:t>
      </w:r>
      <w:r w:rsidR="00B83500" w:rsidRPr="00B83500">
        <w:rPr>
          <w:rFonts w:ascii="Book Antiqua" w:hAnsi="Book Antiqua"/>
        </w:rPr>
        <w:t>l’elenco</w:t>
      </w:r>
      <w:r w:rsidR="00B83500" w:rsidRPr="00324768">
        <w:rPr>
          <w:rFonts w:ascii="Book Antiqua" w:hAnsi="Book Antiqua"/>
        </w:rPr>
        <w:t xml:space="preserve"> delle strutture del SSN a cui è stato fornito tale dispositivo ed il dettaglio dei prezzi unitari praticati</w:t>
      </w:r>
      <w:r w:rsidR="00B83500">
        <w:rPr>
          <w:rFonts w:ascii="Book Antiqua" w:hAnsi="Book Antiqua"/>
        </w:rPr>
        <w:t xml:space="preserve">. </w:t>
      </w:r>
    </w:p>
    <w:p w14:paraId="0BE38086" w14:textId="39DF3FC3" w:rsidR="00362024" w:rsidRDefault="00362024" w:rsidP="00362024">
      <w:pPr>
        <w:tabs>
          <w:tab w:val="left" w:pos="6255"/>
        </w:tabs>
        <w:rPr>
          <w:rFonts w:ascii="Book Antiqua" w:hAnsi="Book Antiqua"/>
          <w:b/>
        </w:rPr>
      </w:pPr>
    </w:p>
    <w:p w14:paraId="31C648FB" w14:textId="1ED3AA12" w:rsidR="00362024" w:rsidRDefault="00362024" w:rsidP="00362024">
      <w:pPr>
        <w:tabs>
          <w:tab w:val="left" w:pos="6255"/>
        </w:tabs>
        <w:rPr>
          <w:rFonts w:ascii="Book Antiqua" w:hAnsi="Book Antiqua"/>
          <w:b/>
        </w:rPr>
      </w:pPr>
    </w:p>
    <w:tbl>
      <w:tblPr>
        <w:tblStyle w:val="Grigliatabella"/>
        <w:tblW w:w="4732" w:type="pct"/>
        <w:tblLook w:val="04A0" w:firstRow="1" w:lastRow="0" w:firstColumn="1" w:lastColumn="0" w:noHBand="0" w:noVBand="1"/>
      </w:tblPr>
      <w:tblGrid>
        <w:gridCol w:w="5908"/>
        <w:gridCol w:w="892"/>
        <w:gridCol w:w="2692"/>
      </w:tblGrid>
      <w:tr w:rsidR="0073526B" w14:paraId="7346EE42" w14:textId="02411746" w:rsidTr="0073526B">
        <w:tc>
          <w:tcPr>
            <w:tcW w:w="3112" w:type="pct"/>
            <w:vAlign w:val="center"/>
          </w:tcPr>
          <w:p w14:paraId="09D797F8" w14:textId="1FC24273" w:rsidR="0073526B" w:rsidRDefault="0073526B" w:rsidP="00F767F6">
            <w:pPr>
              <w:tabs>
                <w:tab w:val="left" w:pos="1038"/>
                <w:tab w:val="left" w:pos="1039"/>
              </w:tabs>
              <w:spacing w:before="30" w:line="276" w:lineRule="auto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Prodotti</w:t>
            </w:r>
          </w:p>
        </w:tc>
        <w:tc>
          <w:tcPr>
            <w:tcW w:w="470" w:type="pct"/>
            <w:vAlign w:val="center"/>
          </w:tcPr>
          <w:p w14:paraId="2D8B98EE" w14:textId="0856D33A" w:rsidR="0073526B" w:rsidRPr="00324768" w:rsidRDefault="0073526B" w:rsidP="0073526B">
            <w:pPr>
              <w:pStyle w:val="Corpotesto"/>
              <w:spacing w:before="9"/>
              <w:rPr>
                <w:rFonts w:ascii="Book Antiqua" w:hAnsi="Book Antiqua"/>
                <w:b/>
              </w:rPr>
            </w:pPr>
            <w:bookmarkStart w:id="0" w:name="_GoBack"/>
            <w:bookmarkEnd w:id="0"/>
            <w:r>
              <w:rPr>
                <w:rFonts w:ascii="Book Antiqua" w:hAnsi="Book Antiqua"/>
                <w:b/>
              </w:rPr>
              <w:t xml:space="preserve">Prezzo medio </w:t>
            </w:r>
          </w:p>
        </w:tc>
        <w:tc>
          <w:tcPr>
            <w:tcW w:w="1418" w:type="pct"/>
          </w:tcPr>
          <w:p w14:paraId="08D312D7" w14:textId="58C1EA71" w:rsidR="0073526B" w:rsidRDefault="0073526B" w:rsidP="00FD1D60">
            <w:pPr>
              <w:pStyle w:val="Corpotesto"/>
              <w:spacing w:before="9"/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Ulteriori Osservazioni</w:t>
            </w:r>
          </w:p>
        </w:tc>
      </w:tr>
      <w:tr w:rsidR="0073526B" w14:paraId="334E2089" w14:textId="77777777" w:rsidTr="0073526B">
        <w:trPr>
          <w:trHeight w:val="2037"/>
        </w:trPr>
        <w:tc>
          <w:tcPr>
            <w:tcW w:w="3112" w:type="pct"/>
          </w:tcPr>
          <w:p w14:paraId="62469341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Impianti di fissazione e stabilizzazione della colonna vertebrale per via mini-</w:t>
            </w:r>
          </w:p>
          <w:p w14:paraId="488C0353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open TLIF e percutanea, comodato d’uso del relativo strumentario e acquisto</w:t>
            </w:r>
          </w:p>
          <w:p w14:paraId="3E685168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del materiale monouso dedicato.</w:t>
            </w:r>
          </w:p>
          <w:p w14:paraId="4307DCD8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</w:p>
          <w:p w14:paraId="1FB0310C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Il sistema deve consentire una stabilizzazione/fusione tramite accesso mini-</w:t>
            </w:r>
          </w:p>
          <w:p w14:paraId="45566663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 xml:space="preserve">open TLIF con viti peduncolari, barre, dadi e </w:t>
            </w:r>
            <w:proofErr w:type="spellStart"/>
            <w:r w:rsidRPr="007D5DE4">
              <w:rPr>
                <w:rFonts w:ascii="Book Antiqua" w:hAnsi="Book Antiqua"/>
              </w:rPr>
              <w:t>cage</w:t>
            </w:r>
            <w:proofErr w:type="spellEnd"/>
            <w:r w:rsidRPr="007D5DE4">
              <w:rPr>
                <w:rFonts w:ascii="Book Antiqua" w:hAnsi="Book Antiqua"/>
              </w:rPr>
              <w:t xml:space="preserve"> e una stabilizzazione con viti</w:t>
            </w:r>
          </w:p>
          <w:p w14:paraId="1EA2B351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peduncolari e barre percutanee nel lato controlaterale a quello di inserimento</w:t>
            </w:r>
          </w:p>
          <w:p w14:paraId="62C5EB9D" w14:textId="77777777" w:rsidR="0073526B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 xml:space="preserve">della </w:t>
            </w:r>
            <w:proofErr w:type="spellStart"/>
            <w:r w:rsidRPr="007D5DE4">
              <w:rPr>
                <w:rFonts w:ascii="Book Antiqua" w:hAnsi="Book Antiqua"/>
              </w:rPr>
              <w:t>cage</w:t>
            </w:r>
            <w:proofErr w:type="spellEnd"/>
            <w:r w:rsidRPr="007D5DE4">
              <w:rPr>
                <w:rFonts w:ascii="Book Antiqua" w:hAnsi="Book Antiqua"/>
              </w:rPr>
              <w:t xml:space="preserve">. </w:t>
            </w:r>
          </w:p>
          <w:p w14:paraId="5EB2043C" w14:textId="442B16D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 xml:space="preserve">La </w:t>
            </w:r>
            <w:proofErr w:type="spellStart"/>
            <w:r w:rsidRPr="007D5DE4">
              <w:rPr>
                <w:rFonts w:ascii="Book Antiqua" w:hAnsi="Book Antiqua"/>
              </w:rPr>
              <w:t>cage</w:t>
            </w:r>
            <w:proofErr w:type="spellEnd"/>
            <w:r w:rsidRPr="007D5DE4">
              <w:rPr>
                <w:rFonts w:ascii="Book Antiqua" w:hAnsi="Book Antiqua"/>
              </w:rPr>
              <w:t xml:space="preserve"> TLIF a struttura trabecolare prodotta con stampa 3D, devono avere una superficie porosa integrata con una parte centrale a struttura</w:t>
            </w:r>
          </w:p>
          <w:p w14:paraId="6E595E37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trabecolare, che imiti quella dell’osso, per favorire l’</w:t>
            </w:r>
            <w:proofErr w:type="spellStart"/>
            <w:r w:rsidRPr="007D5DE4">
              <w:rPr>
                <w:rFonts w:ascii="Book Antiqua" w:hAnsi="Book Antiqua"/>
              </w:rPr>
              <w:t>osteointegrazione</w:t>
            </w:r>
            <w:proofErr w:type="spellEnd"/>
            <w:r w:rsidRPr="007D5DE4">
              <w:rPr>
                <w:rFonts w:ascii="Book Antiqua" w:hAnsi="Book Antiqua"/>
              </w:rPr>
              <w:t>.</w:t>
            </w:r>
          </w:p>
          <w:p w14:paraId="6E4F7FE2" w14:textId="109A072F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La rigidità dell’impianto deve consentire una distribuzione ottimale del carico</w:t>
            </w:r>
            <w:r>
              <w:rPr>
                <w:rFonts w:ascii="Book Antiqua" w:hAnsi="Book Antiqua"/>
              </w:rPr>
              <w:t xml:space="preserve"> </w:t>
            </w:r>
            <w:r w:rsidRPr="007D5DE4">
              <w:rPr>
                <w:rFonts w:ascii="Book Antiqua" w:hAnsi="Book Antiqua"/>
              </w:rPr>
              <w:t xml:space="preserve">per ridurre il rischio di subsidenza. Le </w:t>
            </w:r>
            <w:proofErr w:type="spellStart"/>
            <w:r w:rsidRPr="007D5DE4">
              <w:rPr>
                <w:rFonts w:ascii="Book Antiqua" w:hAnsi="Book Antiqua"/>
              </w:rPr>
              <w:t>cage</w:t>
            </w:r>
            <w:proofErr w:type="spellEnd"/>
            <w:r w:rsidRPr="007D5DE4">
              <w:rPr>
                <w:rFonts w:ascii="Book Antiqua" w:hAnsi="Book Antiqua"/>
              </w:rPr>
              <w:t xml:space="preserve"> devono essere di altezza posteriore</w:t>
            </w:r>
          </w:p>
          <w:p w14:paraId="7AE9FAEF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che va almeno da 8 a 12mm, deve avere grado di lordosi da 4 a 12 e lunghezza</w:t>
            </w:r>
          </w:p>
          <w:p w14:paraId="7D4C8A26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da un minimo di 25 a un massimo di 35 mm.</w:t>
            </w:r>
          </w:p>
          <w:p w14:paraId="7C5CC039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</w:p>
          <w:p w14:paraId="0D47449E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 xml:space="preserve">Deve essere possibile inserire la </w:t>
            </w:r>
            <w:proofErr w:type="spellStart"/>
            <w:r w:rsidRPr="007D5DE4">
              <w:rPr>
                <w:rFonts w:ascii="Book Antiqua" w:hAnsi="Book Antiqua"/>
              </w:rPr>
              <w:t>cage</w:t>
            </w:r>
            <w:proofErr w:type="spellEnd"/>
            <w:r w:rsidRPr="007D5DE4">
              <w:rPr>
                <w:rFonts w:ascii="Book Antiqua" w:hAnsi="Book Antiqua"/>
              </w:rPr>
              <w:t xml:space="preserve"> obliqua e con tecnica “</w:t>
            </w:r>
            <w:proofErr w:type="spellStart"/>
            <w:r w:rsidRPr="007D5DE4">
              <w:rPr>
                <w:rFonts w:ascii="Book Antiqua" w:hAnsi="Book Antiqua"/>
              </w:rPr>
              <w:t>insert</w:t>
            </w:r>
            <w:proofErr w:type="spellEnd"/>
            <w:r w:rsidRPr="007D5DE4">
              <w:rPr>
                <w:rFonts w:ascii="Book Antiqua" w:hAnsi="Book Antiqua"/>
              </w:rPr>
              <w:t xml:space="preserve"> and rotate” o</w:t>
            </w:r>
          </w:p>
          <w:p w14:paraId="02202942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a impatto Dal lato di accesso mini-open, deve essere possibile inserire i soli</w:t>
            </w:r>
          </w:p>
          <w:p w14:paraId="26DB83DF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 xml:space="preserve">steli delle viti, separati dai </w:t>
            </w:r>
            <w:proofErr w:type="spellStart"/>
            <w:r w:rsidRPr="007D5DE4">
              <w:rPr>
                <w:rFonts w:ascii="Book Antiqua" w:hAnsi="Book Antiqua"/>
              </w:rPr>
              <w:t>tulip</w:t>
            </w:r>
            <w:proofErr w:type="spellEnd"/>
            <w:r w:rsidRPr="007D5DE4">
              <w:rPr>
                <w:rFonts w:ascii="Book Antiqua" w:hAnsi="Book Antiqua"/>
              </w:rPr>
              <w:t>, per consentire maggiore visibilità dello spazio</w:t>
            </w:r>
          </w:p>
          <w:p w14:paraId="26D1F222" w14:textId="06E16434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 xml:space="preserve">discale; gli steli devono essere in lega di titanio, </w:t>
            </w:r>
            <w:proofErr w:type="spellStart"/>
            <w:r w:rsidRPr="007D5DE4">
              <w:rPr>
                <w:rFonts w:ascii="Book Antiqua" w:hAnsi="Book Antiqua"/>
              </w:rPr>
              <w:t>cannulati</w:t>
            </w:r>
            <w:proofErr w:type="spellEnd"/>
            <w:r w:rsidRPr="007D5DE4">
              <w:rPr>
                <w:rFonts w:ascii="Book Antiqua" w:hAnsi="Book Antiqua"/>
              </w:rPr>
              <w:t xml:space="preserve"> e avere diametro da</w:t>
            </w:r>
            <w:r>
              <w:rPr>
                <w:rFonts w:ascii="Book Antiqua" w:hAnsi="Book Antiqua"/>
              </w:rPr>
              <w:t xml:space="preserve"> </w:t>
            </w:r>
            <w:r w:rsidRPr="007D5DE4">
              <w:rPr>
                <w:rFonts w:ascii="Book Antiqua" w:hAnsi="Book Antiqua"/>
              </w:rPr>
              <w:t>un minimo di 5.5 a un massimo di 7.5 mm e devono essere lunghi da un</w:t>
            </w:r>
          </w:p>
          <w:p w14:paraId="5F42C63C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minimo di 35 a un massimo di 55 mm. Devono essere disponibili anche viti</w:t>
            </w:r>
          </w:p>
          <w:p w14:paraId="1FBBDB5E" w14:textId="77777777" w:rsidR="0073526B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proofErr w:type="spellStart"/>
            <w:r w:rsidRPr="007D5DE4">
              <w:rPr>
                <w:rFonts w:ascii="Book Antiqua" w:hAnsi="Book Antiqua"/>
              </w:rPr>
              <w:t>poliassiali</w:t>
            </w:r>
            <w:proofErr w:type="spellEnd"/>
            <w:r w:rsidRPr="007D5DE4">
              <w:rPr>
                <w:rFonts w:ascii="Book Antiqua" w:hAnsi="Book Antiqua"/>
              </w:rPr>
              <w:t xml:space="preserve"> </w:t>
            </w:r>
            <w:proofErr w:type="spellStart"/>
            <w:r w:rsidRPr="007D5DE4">
              <w:rPr>
                <w:rFonts w:ascii="Book Antiqua" w:hAnsi="Book Antiqua"/>
              </w:rPr>
              <w:t>preassemblate</w:t>
            </w:r>
            <w:proofErr w:type="spellEnd"/>
            <w:r w:rsidRPr="007D5DE4">
              <w:rPr>
                <w:rFonts w:ascii="Book Antiqua" w:hAnsi="Book Antiqua"/>
              </w:rPr>
              <w:t xml:space="preserve"> compatibili con il sistema, inseribili per via</w:t>
            </w:r>
            <w:r>
              <w:rPr>
                <w:rFonts w:ascii="Book Antiqua" w:hAnsi="Book Antiqua"/>
              </w:rPr>
              <w:t xml:space="preserve"> </w:t>
            </w:r>
            <w:r w:rsidRPr="007D5DE4">
              <w:rPr>
                <w:rFonts w:ascii="Book Antiqua" w:hAnsi="Book Antiqua"/>
              </w:rPr>
              <w:t>percutanea nel lato controlaterale quello di accesso mini-open.</w:t>
            </w:r>
          </w:p>
          <w:p w14:paraId="04DB6A63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 xml:space="preserve">Le barre devono essere sia rette che </w:t>
            </w:r>
            <w:proofErr w:type="spellStart"/>
            <w:r w:rsidRPr="007D5DE4">
              <w:rPr>
                <w:rFonts w:ascii="Book Antiqua" w:hAnsi="Book Antiqua"/>
              </w:rPr>
              <w:t>precurvate</w:t>
            </w:r>
            <w:proofErr w:type="spellEnd"/>
            <w:r w:rsidRPr="007D5DE4">
              <w:rPr>
                <w:rFonts w:ascii="Book Antiqua" w:hAnsi="Book Antiqua"/>
              </w:rPr>
              <w:t>, di diametro 5.5mm, in lega di</w:t>
            </w:r>
          </w:p>
          <w:p w14:paraId="6D0B4A95" w14:textId="40D3BBF9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titanio, lunghe da un minimo di 25mm a un massimo di 300 mm. I dadi di</w:t>
            </w:r>
            <w:r>
              <w:rPr>
                <w:rFonts w:ascii="Book Antiqua" w:hAnsi="Book Antiqua"/>
              </w:rPr>
              <w:t xml:space="preserve"> </w:t>
            </w:r>
            <w:r w:rsidRPr="007D5DE4">
              <w:rPr>
                <w:rFonts w:ascii="Book Antiqua" w:hAnsi="Book Antiqua"/>
              </w:rPr>
              <w:t>chiusura devono essere a flangia elicoidale per ridurre le forze radiali che</w:t>
            </w:r>
            <w:r>
              <w:rPr>
                <w:rFonts w:ascii="Book Antiqua" w:hAnsi="Book Antiqua"/>
              </w:rPr>
              <w:t xml:space="preserve"> </w:t>
            </w:r>
            <w:r w:rsidRPr="007D5DE4">
              <w:rPr>
                <w:rFonts w:ascii="Book Antiqua" w:hAnsi="Book Antiqua"/>
              </w:rPr>
              <w:t>possono danneggiare la filettatura della vite.</w:t>
            </w:r>
          </w:p>
          <w:p w14:paraId="653936EE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Lo strumentario deve includere un retrattore che si agganci agli steli delle viti,</w:t>
            </w:r>
          </w:p>
          <w:p w14:paraId="5EFD2B97" w14:textId="389EA8B3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>in modo da poter esporre il sito di intervento; il retrattore deve poter essere</w:t>
            </w:r>
            <w:r>
              <w:rPr>
                <w:rFonts w:ascii="Book Antiqua" w:hAnsi="Book Antiqua"/>
              </w:rPr>
              <w:t xml:space="preserve"> </w:t>
            </w:r>
          </w:p>
          <w:p w14:paraId="4F759EC6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 xml:space="preserve">usato come </w:t>
            </w:r>
            <w:proofErr w:type="spellStart"/>
            <w:r w:rsidRPr="007D5DE4">
              <w:rPr>
                <w:rFonts w:ascii="Book Antiqua" w:hAnsi="Book Antiqua"/>
              </w:rPr>
              <w:t>distrattore</w:t>
            </w:r>
            <w:proofErr w:type="spellEnd"/>
            <w:r w:rsidRPr="007D5DE4">
              <w:rPr>
                <w:rFonts w:ascii="Book Antiqua" w:hAnsi="Book Antiqua"/>
              </w:rPr>
              <w:t xml:space="preserve"> delle vertebre.</w:t>
            </w:r>
          </w:p>
          <w:p w14:paraId="6E58E83F" w14:textId="77777777" w:rsidR="0073526B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 xml:space="preserve">Sistema di </w:t>
            </w:r>
            <w:proofErr w:type="spellStart"/>
            <w:r w:rsidRPr="007D5DE4">
              <w:rPr>
                <w:rFonts w:ascii="Book Antiqua" w:hAnsi="Book Antiqua"/>
              </w:rPr>
              <w:t>neuromonitoraggio</w:t>
            </w:r>
            <w:proofErr w:type="spellEnd"/>
            <w:r w:rsidRPr="007D5DE4">
              <w:rPr>
                <w:rFonts w:ascii="Book Antiqua" w:hAnsi="Book Antiqua"/>
              </w:rPr>
              <w:t xml:space="preserve"> intraoperatorio dedicato.</w:t>
            </w:r>
          </w:p>
          <w:p w14:paraId="63D29C51" w14:textId="77777777" w:rsidR="0073526B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</w:p>
          <w:p w14:paraId="21C3AAC4" w14:textId="77777777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</w:t>
            </w:r>
            <w:r w:rsidRPr="007D5DE4">
              <w:rPr>
                <w:rFonts w:ascii="Book Antiqua" w:hAnsi="Book Antiqua"/>
              </w:rPr>
              <w:t>mpianto tipo: 2 viti poliassiali+2 steli vite+2 tulip+4 dadi di serraggio + 2</w:t>
            </w:r>
          </w:p>
          <w:p w14:paraId="6A7AE4C9" w14:textId="77777777" w:rsidR="0073526B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7D5DE4">
              <w:rPr>
                <w:rFonts w:ascii="Book Antiqua" w:hAnsi="Book Antiqua"/>
              </w:rPr>
              <w:t xml:space="preserve">barre +1 </w:t>
            </w:r>
            <w:proofErr w:type="spellStart"/>
            <w:r w:rsidRPr="007D5DE4">
              <w:rPr>
                <w:rFonts w:ascii="Book Antiqua" w:hAnsi="Book Antiqua"/>
              </w:rPr>
              <w:t>cage</w:t>
            </w:r>
            <w:proofErr w:type="spellEnd"/>
            <w:r w:rsidRPr="007D5DE4">
              <w:rPr>
                <w:rFonts w:ascii="Book Antiqua" w:hAnsi="Book Antiqua"/>
              </w:rPr>
              <w:t xml:space="preserve"> intersomatica+1modulo EMG+Iclip+1 cavo luce+1 sostituto</w:t>
            </w:r>
          </w:p>
          <w:p w14:paraId="5DD8267D" w14:textId="438052C2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</w:p>
        </w:tc>
        <w:tc>
          <w:tcPr>
            <w:tcW w:w="470" w:type="pct"/>
            <w:vAlign w:val="center"/>
          </w:tcPr>
          <w:p w14:paraId="439692BB" w14:textId="77777777" w:rsidR="0073526B" w:rsidRPr="00F767F6" w:rsidRDefault="0073526B" w:rsidP="00F767F6">
            <w:pPr>
              <w:pStyle w:val="Corpotesto"/>
              <w:spacing w:before="9"/>
              <w:jc w:val="center"/>
              <w:rPr>
                <w:rFonts w:ascii="Book Antiqua" w:hAnsi="Book Antiqua"/>
              </w:rPr>
            </w:pPr>
          </w:p>
        </w:tc>
        <w:tc>
          <w:tcPr>
            <w:tcW w:w="1418" w:type="pct"/>
          </w:tcPr>
          <w:p w14:paraId="0287EAFA" w14:textId="77777777" w:rsidR="0073526B" w:rsidRPr="00F767F6" w:rsidRDefault="0073526B" w:rsidP="00FD1D60">
            <w:pPr>
              <w:pStyle w:val="Corpotesto"/>
              <w:spacing w:before="9"/>
              <w:jc w:val="center"/>
              <w:rPr>
                <w:rFonts w:ascii="Book Antiqua" w:hAnsi="Book Antiqua"/>
              </w:rPr>
            </w:pPr>
          </w:p>
        </w:tc>
      </w:tr>
      <w:tr w:rsidR="0073526B" w14:paraId="21D0FC36" w14:textId="77777777" w:rsidTr="0073526B">
        <w:trPr>
          <w:trHeight w:val="2037"/>
        </w:trPr>
        <w:tc>
          <w:tcPr>
            <w:tcW w:w="3112" w:type="pct"/>
          </w:tcPr>
          <w:p w14:paraId="7EB91266" w14:textId="3CCE01E5" w:rsidR="0073526B" w:rsidRPr="00851F86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851F86">
              <w:rPr>
                <w:rFonts w:ascii="Book Antiqua" w:hAnsi="Book Antiqua"/>
              </w:rPr>
              <w:t>Sistema</w:t>
            </w:r>
            <w:r>
              <w:rPr>
                <w:rFonts w:ascii="Book Antiqua" w:hAnsi="Book Antiqua"/>
              </w:rPr>
              <w:t xml:space="preserve"> </w:t>
            </w:r>
            <w:r w:rsidRPr="00851F86">
              <w:rPr>
                <w:rFonts w:ascii="Book Antiqua" w:hAnsi="Book Antiqua"/>
              </w:rPr>
              <w:t>di fissazione e correzione ad azionamento meccanico sul piano cranio-</w:t>
            </w:r>
          </w:p>
          <w:p w14:paraId="1D03D429" w14:textId="77777777" w:rsidR="0073526B" w:rsidRPr="00851F86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851F86">
              <w:rPr>
                <w:rFonts w:ascii="Book Antiqua" w:hAnsi="Book Antiqua"/>
              </w:rPr>
              <w:t>caudale delle deformità spinali e post- traumatiche. Il sistema, ottenuta la</w:t>
            </w:r>
          </w:p>
          <w:p w14:paraId="318C1837" w14:textId="11D93332" w:rsidR="0073526B" w:rsidRPr="00851F86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851F86">
              <w:rPr>
                <w:rFonts w:ascii="Book Antiqua" w:hAnsi="Book Antiqua"/>
              </w:rPr>
              <w:t>riduzione anatomica del corpo vertebrale, deve essere rilasciato nel corpo</w:t>
            </w:r>
            <w:r>
              <w:rPr>
                <w:rFonts w:ascii="Book Antiqua" w:hAnsi="Book Antiqua"/>
              </w:rPr>
              <w:t xml:space="preserve"> </w:t>
            </w:r>
            <w:r w:rsidRPr="00851F86">
              <w:rPr>
                <w:rFonts w:ascii="Book Antiqua" w:hAnsi="Book Antiqua"/>
              </w:rPr>
              <w:t>vertebrale stesso e stabilizzata con PMMA ad alta viscosità</w:t>
            </w:r>
          </w:p>
          <w:p w14:paraId="6689BE36" w14:textId="77777777" w:rsidR="0073526B" w:rsidRPr="00851F86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</w:p>
          <w:p w14:paraId="4D52FB5A" w14:textId="77777777" w:rsidR="0073526B" w:rsidRPr="00851F86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851F86">
              <w:rPr>
                <w:rFonts w:ascii="Book Antiqua" w:hAnsi="Book Antiqua"/>
              </w:rPr>
              <w:t>Impianto tipo: 1 kit di accesso+1 sistema ad espansione+2cannule pusher per</w:t>
            </w:r>
          </w:p>
          <w:p w14:paraId="2B50B658" w14:textId="03818E74" w:rsidR="0073526B" w:rsidRPr="007D5DE4" w:rsidRDefault="0073526B" w:rsidP="00851F86">
            <w:pPr>
              <w:pStyle w:val="Corpotesto"/>
              <w:spacing w:before="9"/>
              <w:jc w:val="both"/>
              <w:rPr>
                <w:rFonts w:ascii="Book Antiqua" w:hAnsi="Book Antiqua"/>
              </w:rPr>
            </w:pPr>
            <w:r w:rsidRPr="00851F86">
              <w:rPr>
                <w:rFonts w:ascii="Book Antiqua" w:hAnsi="Book Antiqua"/>
              </w:rPr>
              <w:t>inizione+2 trocar+1 sistema di miscelazione cemento</w:t>
            </w:r>
          </w:p>
        </w:tc>
        <w:tc>
          <w:tcPr>
            <w:tcW w:w="470" w:type="pct"/>
            <w:vAlign w:val="center"/>
          </w:tcPr>
          <w:p w14:paraId="3121BF7D" w14:textId="77777777" w:rsidR="0073526B" w:rsidRPr="00F767F6" w:rsidRDefault="0073526B" w:rsidP="00F767F6">
            <w:pPr>
              <w:pStyle w:val="Corpotesto"/>
              <w:spacing w:before="9"/>
              <w:jc w:val="center"/>
              <w:rPr>
                <w:rFonts w:ascii="Book Antiqua" w:hAnsi="Book Antiqua"/>
              </w:rPr>
            </w:pPr>
          </w:p>
        </w:tc>
        <w:tc>
          <w:tcPr>
            <w:tcW w:w="1418" w:type="pct"/>
          </w:tcPr>
          <w:p w14:paraId="76BBE870" w14:textId="77777777" w:rsidR="0073526B" w:rsidRPr="00F767F6" w:rsidRDefault="0073526B" w:rsidP="00FD1D60">
            <w:pPr>
              <w:pStyle w:val="Corpotesto"/>
              <w:spacing w:before="9"/>
              <w:jc w:val="center"/>
              <w:rPr>
                <w:rFonts w:ascii="Book Antiqua" w:hAnsi="Book Antiqua"/>
              </w:rPr>
            </w:pPr>
          </w:p>
        </w:tc>
      </w:tr>
    </w:tbl>
    <w:p w14:paraId="5628B81B" w14:textId="77777777" w:rsidR="00362024" w:rsidRPr="00F063B5" w:rsidRDefault="00362024" w:rsidP="00362024">
      <w:pPr>
        <w:tabs>
          <w:tab w:val="left" w:pos="6255"/>
        </w:tabs>
        <w:rPr>
          <w:rFonts w:ascii="Book Antiqua" w:hAnsi="Book Antiqua"/>
          <w:i/>
        </w:rPr>
      </w:pPr>
    </w:p>
    <w:p w14:paraId="732BD46C" w14:textId="77777777" w:rsidR="00362024" w:rsidRPr="00F063B5" w:rsidRDefault="00362024" w:rsidP="00362024">
      <w:pPr>
        <w:tabs>
          <w:tab w:val="left" w:pos="6255"/>
        </w:tabs>
        <w:rPr>
          <w:rFonts w:ascii="Book Antiqua" w:hAnsi="Book Antiqua"/>
          <w:i/>
        </w:rPr>
      </w:pPr>
    </w:p>
    <w:p w14:paraId="738133A9" w14:textId="77777777" w:rsidR="00362024" w:rsidRPr="00F063B5" w:rsidRDefault="00362024" w:rsidP="00362024">
      <w:pPr>
        <w:tabs>
          <w:tab w:val="left" w:pos="6255"/>
        </w:tabs>
        <w:rPr>
          <w:rFonts w:ascii="Book Antiqua" w:hAnsi="Book Antiqua"/>
          <w:i/>
        </w:rPr>
      </w:pPr>
    </w:p>
    <w:p w14:paraId="3EA7C11F" w14:textId="77777777" w:rsidR="00362024" w:rsidRPr="00F063B5" w:rsidRDefault="00362024" w:rsidP="00362024">
      <w:pPr>
        <w:tabs>
          <w:tab w:val="left" w:pos="6255"/>
        </w:tabs>
        <w:rPr>
          <w:rFonts w:ascii="Book Antiqua" w:hAnsi="Book Antiqua"/>
          <w:i/>
        </w:rPr>
      </w:pPr>
    </w:p>
    <w:p w14:paraId="44A89D4D" w14:textId="77777777" w:rsidR="00362024" w:rsidRPr="00F063B5" w:rsidRDefault="00362024" w:rsidP="006018BB">
      <w:pPr>
        <w:tabs>
          <w:tab w:val="left" w:pos="4820"/>
        </w:tabs>
        <w:ind w:right="1109"/>
        <w:jc w:val="right"/>
        <w:rPr>
          <w:rFonts w:ascii="Book Antiqua" w:hAnsi="Book Antiqua"/>
          <w:i/>
        </w:rPr>
      </w:pPr>
      <w:r w:rsidRPr="00F063B5">
        <w:rPr>
          <w:rFonts w:ascii="Book Antiqua" w:hAnsi="Book Antiqua"/>
          <w:i/>
        </w:rPr>
        <w:t>Da firmare digitalmente prima dell’invio</w:t>
      </w:r>
    </w:p>
    <w:p w14:paraId="0E69E1B8" w14:textId="77777777" w:rsidR="00F75151" w:rsidRPr="00F063B5" w:rsidRDefault="00F75151">
      <w:pPr>
        <w:pStyle w:val="Corpotesto"/>
        <w:rPr>
          <w:rFonts w:ascii="Book Antiqua" w:hAnsi="Book Antiqua"/>
        </w:rPr>
      </w:pPr>
    </w:p>
    <w:sectPr w:rsidR="00F75151" w:rsidRPr="00F063B5" w:rsidSect="00F75151">
      <w:headerReference w:type="default" r:id="rId10"/>
      <w:footerReference w:type="default" r:id="rId11"/>
      <w:pgSz w:w="11900" w:h="16850"/>
      <w:pgMar w:top="1620" w:right="760" w:bottom="1020" w:left="1100" w:header="403" w:footer="8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2A213" w14:textId="77777777" w:rsidR="00CA3155" w:rsidRDefault="00CA3155" w:rsidP="00F75151">
      <w:r>
        <w:separator/>
      </w:r>
    </w:p>
  </w:endnote>
  <w:endnote w:type="continuationSeparator" w:id="0">
    <w:p w14:paraId="250FF8F3" w14:textId="77777777" w:rsidR="00CA3155" w:rsidRDefault="00CA3155" w:rsidP="00F7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6D0D8" w14:textId="77777777" w:rsidR="00F75151" w:rsidRDefault="008A4E12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6192" behindDoc="1" locked="0" layoutInCell="1" allowOverlap="1" wp14:anchorId="314B141C" wp14:editId="284F4D04">
          <wp:simplePos x="0" y="0"/>
          <wp:positionH relativeFrom="page">
            <wp:posOffset>5624829</wp:posOffset>
          </wp:positionH>
          <wp:positionV relativeFrom="page">
            <wp:posOffset>10044429</wp:posOffset>
          </wp:positionV>
          <wp:extent cx="713739" cy="372110"/>
          <wp:effectExtent l="0" t="0" r="0" b="0"/>
          <wp:wrapNone/>
          <wp:docPr id="10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3739" cy="372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762DF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54A59F0" wp14:editId="10690A9B">
              <wp:simplePos x="0" y="0"/>
              <wp:positionH relativeFrom="page">
                <wp:posOffset>944880</wp:posOffset>
              </wp:positionH>
              <wp:positionV relativeFrom="page">
                <wp:posOffset>10161270</wp:posOffset>
              </wp:positionV>
              <wp:extent cx="2812415" cy="252730"/>
              <wp:effectExtent l="0" t="0" r="0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12415" cy="252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14E5B2" w14:textId="77777777" w:rsidR="00F75151" w:rsidRDefault="008A4E12">
                          <w:pPr>
                            <w:spacing w:line="184" w:lineRule="exact"/>
                            <w:ind w:left="20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sz w:val="16"/>
                            </w:rPr>
                            <w:t>Via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Luigi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Pinto,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–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71122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Foggia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Cod.</w:t>
                          </w:r>
                          <w:r>
                            <w:rPr>
                              <w:rFonts w:ascii="Calibri" w:hAnsi="Calibri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Fisc. e</w:t>
                          </w:r>
                          <w:r>
                            <w:rPr>
                              <w:rFonts w:ascii="Calibri" w:hAns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Part.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IVA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z w:val="16"/>
                            </w:rPr>
                            <w:t>02218910715</w:t>
                          </w:r>
                        </w:p>
                        <w:p w14:paraId="6BBCDB04" w14:textId="77777777" w:rsidR="00F75151" w:rsidRDefault="008A4E12">
                          <w:pPr>
                            <w:spacing w:before="1"/>
                            <w:ind w:left="20"/>
                            <w:rPr>
                              <w:rFonts w:ascii="Calibri"/>
                              <w:sz w:val="16"/>
                            </w:rPr>
                          </w:pPr>
                          <w:r>
                            <w:rPr>
                              <w:rFonts w:ascii="Calibri"/>
                              <w:sz w:val="16"/>
                            </w:rPr>
                            <w:t>0881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731111</w:t>
                          </w:r>
                          <w:r>
                            <w:rPr>
                              <w:rFonts w:ascii="Calibri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- PEC:</w:t>
                          </w:r>
                          <w:r>
                            <w:rPr>
                              <w:rFonts w:ascii="Calibri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protocollo</w:t>
                          </w:r>
                          <w:r>
                            <w:rPr>
                              <w:rFonts w:ascii="Calibri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6"/>
                            </w:rPr>
                            <w:t>@pec.ospedaliriunitifoggia.it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4A59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4.4pt;margin-top:800.1pt;width:221.45pt;height:19.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V00rwIAAKo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" filled="f" stroked="f">
              <v:textbox inset="0,0,0,0">
                <w:txbxContent>
                  <w:p w14:paraId="7B14E5B2" w14:textId="77777777" w:rsidR="00F75151" w:rsidRDefault="008A4E12">
                    <w:pPr>
                      <w:spacing w:line="184" w:lineRule="exact"/>
                      <w:ind w:left="20"/>
                      <w:rPr>
                        <w:rFonts w:ascii="Calibri" w:hAnsi="Calibri"/>
                        <w:sz w:val="16"/>
                      </w:rPr>
                    </w:pPr>
                    <w:r>
                      <w:rPr>
                        <w:rFonts w:ascii="Calibri" w:hAnsi="Calibri"/>
                        <w:sz w:val="16"/>
                      </w:rPr>
                      <w:t>Via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Luigi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Pinto,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1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–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71122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Foggia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Cod.</w:t>
                    </w:r>
                    <w:r>
                      <w:rPr>
                        <w:rFonts w:ascii="Calibri" w:hAnsi="Calibri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Fisc. e</w:t>
                    </w:r>
                    <w:r>
                      <w:rPr>
                        <w:rFonts w:ascii="Calibri" w:hAns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Part.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IVA</w:t>
                    </w:r>
                    <w:r>
                      <w:rPr>
                        <w:rFonts w:ascii="Calibri" w:hAnsi="Calibri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sz w:val="16"/>
                      </w:rPr>
                      <w:t>02218910715</w:t>
                    </w:r>
                  </w:p>
                  <w:p w14:paraId="6BBCDB04" w14:textId="77777777" w:rsidR="00F75151" w:rsidRDefault="008A4E12">
                    <w:pPr>
                      <w:spacing w:before="1"/>
                      <w:ind w:left="20"/>
                      <w:rPr>
                        <w:rFonts w:ascii="Calibri"/>
                        <w:sz w:val="16"/>
                      </w:rPr>
                    </w:pPr>
                    <w:r>
                      <w:rPr>
                        <w:rFonts w:ascii="Calibri"/>
                        <w:sz w:val="16"/>
                      </w:rPr>
                      <w:t>0881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731111</w:t>
                    </w:r>
                    <w:r>
                      <w:rPr>
                        <w:rFonts w:ascii="Calibri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- PEC:</w:t>
                    </w:r>
                    <w:r>
                      <w:rPr>
                        <w:rFonts w:ascii="Calibri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protocollo</w:t>
                    </w:r>
                    <w:r>
                      <w:rPr>
                        <w:rFonts w:ascii="Calibri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sz w:val="16"/>
                      </w:rPr>
                      <w:t>@pec.ospedaliriunitifoggia.it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762DF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8C89B8D" wp14:editId="33042F63">
              <wp:simplePos x="0" y="0"/>
              <wp:positionH relativeFrom="page">
                <wp:posOffset>6713220</wp:posOffset>
              </wp:positionH>
              <wp:positionV relativeFrom="page">
                <wp:posOffset>10224135</wp:posOffset>
              </wp:positionV>
              <wp:extent cx="146685" cy="194945"/>
              <wp:effectExtent l="0" t="0" r="0" b="0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CCE47" w14:textId="77777777" w:rsidR="00F75151" w:rsidRDefault="00F75151">
                          <w:pPr>
                            <w:pStyle w:val="Corpotesto"/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 w:rsidR="008A4E12">
                            <w:rPr>
                              <w:w w:val="9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0ACC">
                            <w:rPr>
                              <w:noProof/>
                              <w:w w:val="9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C89B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8.6pt;margin-top:805.05pt;width:11.55pt;height:15.3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" filled="f" stroked="f">
              <v:textbox inset="0,0,0,0">
                <w:txbxContent>
                  <w:p w14:paraId="5D1CCE47" w14:textId="77777777" w:rsidR="00F75151" w:rsidRDefault="00F75151">
                    <w:pPr>
                      <w:pStyle w:val="BodyText"/>
                      <w:spacing w:before="15"/>
                      <w:ind w:left="60"/>
                    </w:pPr>
                    <w:r>
                      <w:fldChar w:fldCharType="begin"/>
                    </w:r>
                    <w:r w:rsidR="008A4E12">
                      <w:rPr>
                        <w:w w:val="9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F0ACC">
                      <w:rPr>
                        <w:noProof/>
                        <w:w w:val="9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AE95B" w14:textId="77777777" w:rsidR="00CA3155" w:rsidRDefault="00CA3155" w:rsidP="00F75151">
      <w:r>
        <w:separator/>
      </w:r>
    </w:p>
  </w:footnote>
  <w:footnote w:type="continuationSeparator" w:id="0">
    <w:p w14:paraId="66B43DF3" w14:textId="77777777" w:rsidR="00CA3155" w:rsidRDefault="00CA3155" w:rsidP="00F75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EC467" w14:textId="67D0F18A" w:rsidR="00F767F6" w:rsidRDefault="00F767F6" w:rsidP="00F767F6">
    <w:pPr>
      <w:pStyle w:val="Intestazione"/>
      <w:jc w:val="center"/>
      <w:rPr>
        <w:rFonts w:ascii="Book Antiqua" w:hAnsi="Book Antiqua"/>
        <w:b/>
        <w:i/>
        <w:szCs w:val="20"/>
      </w:rPr>
    </w:pPr>
    <w:r w:rsidRPr="00362024">
      <w:rPr>
        <w:rFonts w:ascii="Book Antiqua" w:hAnsi="Book Antiqua"/>
        <w:b/>
        <w:i/>
        <w:szCs w:val="20"/>
      </w:rPr>
      <w:t>Allegato A</w:t>
    </w:r>
  </w:p>
  <w:p w14:paraId="147590DE" w14:textId="54081CDF" w:rsidR="00F767F6" w:rsidRPr="006018BB" w:rsidRDefault="006018BB" w:rsidP="006018BB">
    <w:pPr>
      <w:pStyle w:val="Intestazione"/>
      <w:jc w:val="both"/>
      <w:rPr>
        <w:rFonts w:ascii="Book Antiqua" w:hAnsi="Book Antiqua"/>
        <w:b/>
      </w:rPr>
    </w:pPr>
    <w:bookmarkStart w:id="1" w:name="_Hlk159227631"/>
    <w:r w:rsidRPr="006018BB">
      <w:rPr>
        <w:rFonts w:ascii="Book Antiqua" w:hAnsi="Book Antiqua"/>
      </w:rPr>
      <w:t>Consultazione preliminare di mercato, indetta ai sensi dell’art 77 del D. Lgs 36/2023,</w:t>
    </w:r>
    <w:r w:rsidRPr="006018BB">
      <w:rPr>
        <w:rFonts w:ascii="Book Antiqua" w:hAnsi="Book Antiqua"/>
        <w:bCs/>
      </w:rPr>
      <w:t>”</w:t>
    </w:r>
    <w:bookmarkEnd w:id="1"/>
    <w:r w:rsidR="003F5952">
      <w:rPr>
        <w:rFonts w:ascii="Book Antiqua" w:hAnsi="Book Antiqua"/>
        <w:bCs/>
      </w:rPr>
      <w:t xml:space="preserve"> </w:t>
    </w:r>
    <w:r w:rsidR="003F5952" w:rsidRPr="003F5952">
      <w:rPr>
        <w:rFonts w:ascii="Book Antiqua" w:hAnsi="Book Antiqua"/>
        <w:bCs/>
      </w:rPr>
      <w:t xml:space="preserve">per l’affidamento della fornitura  di dispositivi per la procedura di fusione </w:t>
    </w:r>
    <w:proofErr w:type="spellStart"/>
    <w:r w:rsidR="003F5952" w:rsidRPr="003F5952">
      <w:rPr>
        <w:rFonts w:ascii="Book Antiqua" w:hAnsi="Book Antiqua"/>
        <w:bCs/>
      </w:rPr>
      <w:t>intersomatica</w:t>
    </w:r>
    <w:proofErr w:type="spellEnd"/>
    <w:r w:rsidR="003F5952" w:rsidRPr="003F5952">
      <w:rPr>
        <w:rFonts w:ascii="Book Antiqua" w:hAnsi="Book Antiqua"/>
        <w:bCs/>
      </w:rPr>
      <w:t xml:space="preserve"> con approccio posteriore mini-invasivo e dispositivo per fissazione e correzione dell’altezza somatica vertebrale ad azionamento meccanico per le esigenze del s.c. di </w:t>
    </w:r>
    <w:proofErr w:type="spellStart"/>
    <w:r w:rsidR="003F5952" w:rsidRPr="003F5952">
      <w:rPr>
        <w:rFonts w:ascii="Book Antiqua" w:hAnsi="Book Antiqua"/>
        <w:bCs/>
      </w:rPr>
      <w:t>Neurochirurugia</w:t>
    </w:r>
    <w:proofErr w:type="spellEnd"/>
    <w:r w:rsidR="003F5952" w:rsidRPr="003F5952">
      <w:rPr>
        <w:rFonts w:ascii="Book Antiqua" w:hAnsi="Book Antiqua"/>
        <w:bCs/>
      </w:rPr>
      <w:t xml:space="preserve"> di questo “Policlinico Foggia”. </w:t>
    </w:r>
    <w:r w:rsidR="00F767F6" w:rsidRPr="00324768">
      <w:rPr>
        <w:rFonts w:ascii="Book Antiqua" w:hAnsi="Book Antiqua"/>
        <w:b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82781"/>
    <w:multiLevelType w:val="hybridMultilevel"/>
    <w:tmpl w:val="7728D3C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72DDD"/>
    <w:multiLevelType w:val="hybridMultilevel"/>
    <w:tmpl w:val="EAF66C2A"/>
    <w:lvl w:ilvl="0" w:tplc="3A845534">
      <w:numFmt w:val="bullet"/>
      <w:lvlText w:val="-"/>
      <w:lvlJc w:val="left"/>
      <w:pPr>
        <w:ind w:left="720" w:hanging="360"/>
      </w:pPr>
      <w:rPr>
        <w:rFonts w:ascii="Book Antiqua" w:eastAsia="Cambria" w:hAnsi="Book Antiqu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A5DF0"/>
    <w:multiLevelType w:val="hybridMultilevel"/>
    <w:tmpl w:val="7728D3C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245DD"/>
    <w:multiLevelType w:val="hybridMultilevel"/>
    <w:tmpl w:val="D86A11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E6755"/>
    <w:multiLevelType w:val="hybridMultilevel"/>
    <w:tmpl w:val="E0CA5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641ED"/>
    <w:multiLevelType w:val="hybridMultilevel"/>
    <w:tmpl w:val="0ECE3EFC"/>
    <w:lvl w:ilvl="0" w:tplc="027CB310">
      <w:numFmt w:val="bullet"/>
      <w:lvlText w:val="•"/>
      <w:lvlJc w:val="left"/>
      <w:pPr>
        <w:ind w:left="1080" w:hanging="720"/>
      </w:pPr>
      <w:rPr>
        <w:rFonts w:ascii="Book Antiqua" w:eastAsia="Cambria" w:hAnsi="Book Antiqu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A1255C"/>
    <w:multiLevelType w:val="hybridMultilevel"/>
    <w:tmpl w:val="F078EE56"/>
    <w:lvl w:ilvl="0" w:tplc="EAD461D2">
      <w:numFmt w:val="bullet"/>
      <w:lvlText w:val=""/>
      <w:lvlJc w:val="left"/>
      <w:pPr>
        <w:ind w:left="103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3B4D5B2">
      <w:numFmt w:val="bullet"/>
      <w:lvlText w:val="•"/>
      <w:lvlJc w:val="left"/>
      <w:pPr>
        <w:ind w:left="1939" w:hanging="360"/>
      </w:pPr>
      <w:rPr>
        <w:rFonts w:hint="default"/>
        <w:lang w:val="it-IT" w:eastAsia="en-US" w:bidi="ar-SA"/>
      </w:rPr>
    </w:lvl>
    <w:lvl w:ilvl="2" w:tplc="98043E94">
      <w:numFmt w:val="bullet"/>
      <w:lvlText w:val="•"/>
      <w:lvlJc w:val="left"/>
      <w:pPr>
        <w:ind w:left="2839" w:hanging="360"/>
      </w:pPr>
      <w:rPr>
        <w:rFonts w:hint="default"/>
        <w:lang w:val="it-IT" w:eastAsia="en-US" w:bidi="ar-SA"/>
      </w:rPr>
    </w:lvl>
    <w:lvl w:ilvl="3" w:tplc="35F451DE">
      <w:numFmt w:val="bullet"/>
      <w:lvlText w:val="•"/>
      <w:lvlJc w:val="left"/>
      <w:pPr>
        <w:ind w:left="3739" w:hanging="360"/>
      </w:pPr>
      <w:rPr>
        <w:rFonts w:hint="default"/>
        <w:lang w:val="it-IT" w:eastAsia="en-US" w:bidi="ar-SA"/>
      </w:rPr>
    </w:lvl>
    <w:lvl w:ilvl="4" w:tplc="02C0F04A">
      <w:numFmt w:val="bullet"/>
      <w:lvlText w:val="•"/>
      <w:lvlJc w:val="left"/>
      <w:pPr>
        <w:ind w:left="4639" w:hanging="360"/>
      </w:pPr>
      <w:rPr>
        <w:rFonts w:hint="default"/>
        <w:lang w:val="it-IT" w:eastAsia="en-US" w:bidi="ar-SA"/>
      </w:rPr>
    </w:lvl>
    <w:lvl w:ilvl="5" w:tplc="0D781DEA">
      <w:numFmt w:val="bullet"/>
      <w:lvlText w:val="•"/>
      <w:lvlJc w:val="left"/>
      <w:pPr>
        <w:ind w:left="5539" w:hanging="360"/>
      </w:pPr>
      <w:rPr>
        <w:rFonts w:hint="default"/>
        <w:lang w:val="it-IT" w:eastAsia="en-US" w:bidi="ar-SA"/>
      </w:rPr>
    </w:lvl>
    <w:lvl w:ilvl="6" w:tplc="E8E8C33C">
      <w:numFmt w:val="bullet"/>
      <w:lvlText w:val="•"/>
      <w:lvlJc w:val="left"/>
      <w:pPr>
        <w:ind w:left="6439" w:hanging="360"/>
      </w:pPr>
      <w:rPr>
        <w:rFonts w:hint="default"/>
        <w:lang w:val="it-IT" w:eastAsia="en-US" w:bidi="ar-SA"/>
      </w:rPr>
    </w:lvl>
    <w:lvl w:ilvl="7" w:tplc="6D1ADFC0">
      <w:numFmt w:val="bullet"/>
      <w:lvlText w:val="•"/>
      <w:lvlJc w:val="left"/>
      <w:pPr>
        <w:ind w:left="7339" w:hanging="360"/>
      </w:pPr>
      <w:rPr>
        <w:rFonts w:hint="default"/>
        <w:lang w:val="it-IT" w:eastAsia="en-US" w:bidi="ar-SA"/>
      </w:rPr>
    </w:lvl>
    <w:lvl w:ilvl="8" w:tplc="68B425B8">
      <w:numFmt w:val="bullet"/>
      <w:lvlText w:val="•"/>
      <w:lvlJc w:val="left"/>
      <w:pPr>
        <w:ind w:left="8239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151"/>
    <w:rsid w:val="000655AC"/>
    <w:rsid w:val="000901AD"/>
    <w:rsid w:val="000C1CE2"/>
    <w:rsid w:val="000E4F56"/>
    <w:rsid w:val="0010032B"/>
    <w:rsid w:val="001400EC"/>
    <w:rsid w:val="00146F87"/>
    <w:rsid w:val="001541C6"/>
    <w:rsid w:val="001617EB"/>
    <w:rsid w:val="0018202B"/>
    <w:rsid w:val="001922CE"/>
    <w:rsid w:val="00194948"/>
    <w:rsid w:val="001C788D"/>
    <w:rsid w:val="002331E1"/>
    <w:rsid w:val="002337F1"/>
    <w:rsid w:val="002626E7"/>
    <w:rsid w:val="00281CF1"/>
    <w:rsid w:val="002861AA"/>
    <w:rsid w:val="002A2227"/>
    <w:rsid w:val="002A581D"/>
    <w:rsid w:val="002B10C1"/>
    <w:rsid w:val="002C49DC"/>
    <w:rsid w:val="0030341B"/>
    <w:rsid w:val="003154CB"/>
    <w:rsid w:val="00324768"/>
    <w:rsid w:val="00362024"/>
    <w:rsid w:val="00371816"/>
    <w:rsid w:val="003762DF"/>
    <w:rsid w:val="00391ED1"/>
    <w:rsid w:val="003B2CA7"/>
    <w:rsid w:val="003F5952"/>
    <w:rsid w:val="00403D74"/>
    <w:rsid w:val="00424854"/>
    <w:rsid w:val="00424B63"/>
    <w:rsid w:val="004363E2"/>
    <w:rsid w:val="00460E1A"/>
    <w:rsid w:val="00482972"/>
    <w:rsid w:val="0049725A"/>
    <w:rsid w:val="00544437"/>
    <w:rsid w:val="005507E6"/>
    <w:rsid w:val="005B1DBB"/>
    <w:rsid w:val="005D73D2"/>
    <w:rsid w:val="005F6EE9"/>
    <w:rsid w:val="006018BB"/>
    <w:rsid w:val="006175E7"/>
    <w:rsid w:val="00641F68"/>
    <w:rsid w:val="00643532"/>
    <w:rsid w:val="00645C3B"/>
    <w:rsid w:val="00646CB9"/>
    <w:rsid w:val="00665FA5"/>
    <w:rsid w:val="006946BE"/>
    <w:rsid w:val="006A1026"/>
    <w:rsid w:val="006D6E89"/>
    <w:rsid w:val="006F5B37"/>
    <w:rsid w:val="00700A99"/>
    <w:rsid w:val="0073526B"/>
    <w:rsid w:val="007C3CB0"/>
    <w:rsid w:val="007D5DE4"/>
    <w:rsid w:val="00840C34"/>
    <w:rsid w:val="00851F86"/>
    <w:rsid w:val="00871D9B"/>
    <w:rsid w:val="008727AC"/>
    <w:rsid w:val="00881311"/>
    <w:rsid w:val="008A4E12"/>
    <w:rsid w:val="0093206D"/>
    <w:rsid w:val="00980EDE"/>
    <w:rsid w:val="00985481"/>
    <w:rsid w:val="009D3671"/>
    <w:rsid w:val="009D7E7D"/>
    <w:rsid w:val="00A273BA"/>
    <w:rsid w:val="00A56F03"/>
    <w:rsid w:val="00A72A55"/>
    <w:rsid w:val="00A920E0"/>
    <w:rsid w:val="00AE65C1"/>
    <w:rsid w:val="00B62D69"/>
    <w:rsid w:val="00B66C34"/>
    <w:rsid w:val="00B67155"/>
    <w:rsid w:val="00B83500"/>
    <w:rsid w:val="00BC2D61"/>
    <w:rsid w:val="00BD1025"/>
    <w:rsid w:val="00BD6E2D"/>
    <w:rsid w:val="00BF7612"/>
    <w:rsid w:val="00C1608A"/>
    <w:rsid w:val="00C50DD1"/>
    <w:rsid w:val="00C9110D"/>
    <w:rsid w:val="00CA3155"/>
    <w:rsid w:val="00CD046C"/>
    <w:rsid w:val="00CD1A2D"/>
    <w:rsid w:val="00CF0ACC"/>
    <w:rsid w:val="00CF6C6F"/>
    <w:rsid w:val="00D14CF6"/>
    <w:rsid w:val="00D21104"/>
    <w:rsid w:val="00D26A19"/>
    <w:rsid w:val="00D32542"/>
    <w:rsid w:val="00D5325D"/>
    <w:rsid w:val="00D626CB"/>
    <w:rsid w:val="00DA037A"/>
    <w:rsid w:val="00DA5182"/>
    <w:rsid w:val="00DF23FD"/>
    <w:rsid w:val="00E04075"/>
    <w:rsid w:val="00E30201"/>
    <w:rsid w:val="00E37C96"/>
    <w:rsid w:val="00E61CA8"/>
    <w:rsid w:val="00E73500"/>
    <w:rsid w:val="00E96155"/>
    <w:rsid w:val="00EA114C"/>
    <w:rsid w:val="00ED141A"/>
    <w:rsid w:val="00F03436"/>
    <w:rsid w:val="00F063B5"/>
    <w:rsid w:val="00F10100"/>
    <w:rsid w:val="00F35B4E"/>
    <w:rsid w:val="00F35D3D"/>
    <w:rsid w:val="00F73B77"/>
    <w:rsid w:val="00F75151"/>
    <w:rsid w:val="00F767F6"/>
    <w:rsid w:val="00F90D09"/>
    <w:rsid w:val="00FA2F2C"/>
    <w:rsid w:val="00FA41D6"/>
    <w:rsid w:val="00FD1D60"/>
    <w:rsid w:val="00FD20B6"/>
    <w:rsid w:val="00FE071E"/>
    <w:rsid w:val="00FF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58B82C"/>
  <w15:docId w15:val="{E1DBB331-E61B-4462-AE74-425DD5E3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E61CA8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751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75151"/>
  </w:style>
  <w:style w:type="paragraph" w:customStyle="1" w:styleId="Titolo11">
    <w:name w:val="Titolo 11"/>
    <w:basedOn w:val="Normale"/>
    <w:uiPriority w:val="1"/>
    <w:qFormat/>
    <w:rsid w:val="00F75151"/>
    <w:pPr>
      <w:ind w:left="1038" w:hanging="361"/>
      <w:outlineLvl w:val="1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F75151"/>
    <w:pPr>
      <w:ind w:left="1038" w:hanging="361"/>
    </w:pPr>
  </w:style>
  <w:style w:type="paragraph" w:customStyle="1" w:styleId="TableParagraph">
    <w:name w:val="Table Paragraph"/>
    <w:basedOn w:val="Normale"/>
    <w:uiPriority w:val="1"/>
    <w:qFormat/>
    <w:rsid w:val="00F75151"/>
  </w:style>
  <w:style w:type="character" w:styleId="Collegamentoipertestuale">
    <w:name w:val="Hyperlink"/>
    <w:basedOn w:val="Carpredefinitoparagrafo"/>
    <w:uiPriority w:val="99"/>
    <w:unhideWhenUsed/>
    <w:rsid w:val="00D626CB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3D74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5F6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4768"/>
    <w:pPr>
      <w:widowControl/>
      <w:autoSpaceDE/>
      <w:autoSpaceDN/>
    </w:pPr>
    <w:rPr>
      <w:rFonts w:ascii="Lucida Grande" w:eastAsia="Times New Roman" w:hAnsi="Lucida Grande" w:cs="Lucida Grande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4768"/>
    <w:rPr>
      <w:rFonts w:ascii="Lucida Grande" w:eastAsia="Times New Roman" w:hAnsi="Lucida Grande" w:cs="Lucida Grande"/>
      <w:sz w:val="18"/>
      <w:szCs w:val="18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767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67F6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767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67F6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D0E8E8B2D8054986F515D1D4E643B5" ma:contentTypeVersion="15" ma:contentTypeDescription="Create a new document." ma:contentTypeScope="" ma:versionID="c4a451140faec7b909a5a6451cc4535e">
  <xsd:schema xmlns:xsd="http://www.w3.org/2001/XMLSchema" xmlns:xs="http://www.w3.org/2001/XMLSchema" xmlns:p="http://schemas.microsoft.com/office/2006/metadata/properties" xmlns:ns3="fe29df7b-5d0c-4464-9756-1f7324be5cb5" xmlns:ns4="0c331df8-01a3-4b1d-b7ad-56bc5cc540d7" targetNamespace="http://schemas.microsoft.com/office/2006/metadata/properties" ma:root="true" ma:fieldsID="fa9d3dee2c7453f33b706c538313efab" ns3:_="" ns4:_="">
    <xsd:import namespace="fe29df7b-5d0c-4464-9756-1f7324be5cb5"/>
    <xsd:import namespace="0c331df8-01a3-4b1d-b7ad-56bc5cc540d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df7b-5d0c-4464-9756-1f7324be5c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31df8-01a3-4b1d-b7ad-56bc5cc540d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32192F-ED2A-45B9-94E4-D6C38E18FC19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e29df7b-5d0c-4464-9756-1f7324be5cb5"/>
    <ds:schemaRef ds:uri="http://schemas.microsoft.com/office/infopath/2007/PartnerControls"/>
    <ds:schemaRef ds:uri="0c331df8-01a3-4b1d-b7ad-56bc5cc540d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0F4BEC4-D90B-461A-B6E4-551E0ED267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CABD06-F514-4CDA-AD6A-03B6ACB05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29df7b-5d0c-4464-9756-1f7324be5cb5"/>
    <ds:schemaRef ds:uri="0c331df8-01a3-4b1d-b7ad-56bc5cc540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Aimola</dc:creator>
  <cp:lastModifiedBy>Maria Teresa Melchionda</cp:lastModifiedBy>
  <cp:revision>7</cp:revision>
  <cp:lastPrinted>2023-07-25T14:26:00Z</cp:lastPrinted>
  <dcterms:created xsi:type="dcterms:W3CDTF">2024-07-03T13:48:00Z</dcterms:created>
  <dcterms:modified xsi:type="dcterms:W3CDTF">2025-08-29T13:06:00Z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2023-03-02T00:00:00Z</vt:filetime>
  </property>
  <property fmtid="{D5CDD505-2E9C-101B-9397-08002B2CF9AE}" pid="5" name="ContentTypeId">
    <vt:lpwstr>0x0101008ED0E8E8B2D8054986F515D1D4E643B5</vt:lpwstr>
  </property>
</Properties>
</file>